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1F0AD0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1F0AD0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4442C3" w:rsidRDefault="004442C3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4442C3">
              <w:rPr>
                <w:rFonts w:ascii="Tahoma" w:hAnsi="Tahoma" w:cs="Tahoma"/>
                <w:iCs/>
                <w:sz w:val="22"/>
                <w:szCs w:val="22"/>
              </w:rPr>
              <w:t>Лот 161652 «Услуги по обучению: «Специалист по эксплуатации БАС, включающих в себя одно или несколько БВС с максимальной взлетной массой 30 кг и менее».</w:t>
            </w:r>
            <w:bookmarkStart w:id="0" w:name="_GoBack"/>
            <w:bookmarkEnd w:id="0"/>
          </w:p>
        </w:tc>
      </w:tr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4442C3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4442C3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4442C3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0AD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42C3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6A233-2C40-43F6-BB4E-8AEDF036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208</cp:revision>
  <cp:lastPrinted>2019-03-26T07:09:00Z</cp:lastPrinted>
  <dcterms:created xsi:type="dcterms:W3CDTF">2020-02-19T05:25:00Z</dcterms:created>
  <dcterms:modified xsi:type="dcterms:W3CDTF">2025-04-11T00:31:00Z</dcterms:modified>
</cp:coreProperties>
</file>